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93F6" w14:textId="50D4F52E" w:rsidR="00B153AD" w:rsidRPr="00C50EDA" w:rsidRDefault="00B153AD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C1E18BD" w14:textId="053DF2E1" w:rsidR="00B128B0" w:rsidRPr="0027726B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7726B">
        <w:rPr>
          <w:sz w:val="22"/>
          <w:szCs w:val="20"/>
        </w:rPr>
        <w:t>Terminy realizacji:</w:t>
      </w:r>
      <w:r w:rsidRPr="0027726B">
        <w:rPr>
          <w:rFonts w:cs="Arial"/>
          <w:bCs w:val="0"/>
          <w:sz w:val="16"/>
          <w:szCs w:val="22"/>
        </w:rPr>
        <w:t xml:space="preserve"> </w:t>
      </w:r>
    </w:p>
    <w:p w14:paraId="69A7D25D" w14:textId="79A8763F" w:rsidR="00F65861" w:rsidRPr="0027726B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27726B">
        <w:rPr>
          <w:rFonts w:cs="Arial"/>
          <w:b w:val="0"/>
          <w:sz w:val="22"/>
          <w:szCs w:val="22"/>
        </w:rPr>
        <w:t>dla części 1</w:t>
      </w:r>
      <w:r w:rsidRPr="0027726B">
        <w:rPr>
          <w:rFonts w:cs="Arial"/>
          <w:b w:val="0"/>
          <w:sz w:val="22"/>
          <w:szCs w:val="22"/>
        </w:rPr>
        <w:tab/>
        <w:t xml:space="preserve">do </w:t>
      </w:r>
      <w:r w:rsidR="006D1C43" w:rsidRPr="0027726B">
        <w:rPr>
          <w:rFonts w:cs="Arial"/>
          <w:sz w:val="22"/>
          <w:szCs w:val="22"/>
        </w:rPr>
        <w:t>25</w:t>
      </w:r>
      <w:r w:rsidRPr="0027726B">
        <w:rPr>
          <w:rFonts w:cs="Arial"/>
          <w:sz w:val="22"/>
          <w:szCs w:val="22"/>
        </w:rPr>
        <w:t>.</w:t>
      </w:r>
      <w:r w:rsidR="006D1C43" w:rsidRPr="0027726B">
        <w:rPr>
          <w:rFonts w:cs="Arial"/>
          <w:sz w:val="22"/>
          <w:szCs w:val="22"/>
        </w:rPr>
        <w:t>11</w:t>
      </w:r>
      <w:r w:rsidRPr="0027726B">
        <w:rPr>
          <w:rFonts w:cs="Arial"/>
          <w:sz w:val="22"/>
          <w:szCs w:val="22"/>
        </w:rPr>
        <w:t>.202</w:t>
      </w:r>
      <w:r w:rsidR="006D1C43" w:rsidRPr="0027726B">
        <w:rPr>
          <w:rFonts w:cs="Arial"/>
          <w:sz w:val="22"/>
          <w:szCs w:val="22"/>
        </w:rPr>
        <w:t>6</w:t>
      </w:r>
    </w:p>
    <w:p w14:paraId="663E3377" w14:textId="156EFB86" w:rsidR="00F65861" w:rsidRPr="0027726B" w:rsidRDefault="00F65861" w:rsidP="009B512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27726B">
        <w:rPr>
          <w:rFonts w:cs="Arial"/>
          <w:b w:val="0"/>
          <w:sz w:val="22"/>
          <w:szCs w:val="22"/>
        </w:rPr>
        <w:t>dla części 2</w:t>
      </w:r>
      <w:r w:rsidRPr="0027726B">
        <w:rPr>
          <w:rFonts w:cs="Arial"/>
          <w:b w:val="0"/>
          <w:sz w:val="22"/>
          <w:szCs w:val="22"/>
        </w:rPr>
        <w:tab/>
        <w:t xml:space="preserve">do </w:t>
      </w:r>
      <w:r w:rsidRPr="0027726B">
        <w:rPr>
          <w:rFonts w:cs="Arial"/>
          <w:sz w:val="22"/>
          <w:szCs w:val="22"/>
        </w:rPr>
        <w:t>30.0</w:t>
      </w:r>
      <w:r w:rsidR="006D1C43" w:rsidRPr="0027726B">
        <w:rPr>
          <w:rFonts w:cs="Arial"/>
          <w:sz w:val="22"/>
          <w:szCs w:val="22"/>
        </w:rPr>
        <w:t>9</w:t>
      </w:r>
      <w:r w:rsidRPr="0027726B">
        <w:rPr>
          <w:rFonts w:cs="Arial"/>
          <w:sz w:val="22"/>
          <w:szCs w:val="22"/>
        </w:rPr>
        <w:t>.202</w:t>
      </w:r>
      <w:r w:rsidR="006D1C43" w:rsidRPr="0027726B">
        <w:rPr>
          <w:rFonts w:cs="Arial"/>
          <w:sz w:val="22"/>
          <w:szCs w:val="22"/>
        </w:rPr>
        <w:t>6</w:t>
      </w:r>
    </w:p>
    <w:p w14:paraId="4854E108" w14:textId="5869987C" w:rsidR="00B128B0" w:rsidRPr="0027726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7726B">
        <w:rPr>
          <w:rFonts w:cs="Arial"/>
          <w:sz w:val="22"/>
          <w:szCs w:val="22"/>
        </w:rPr>
        <w:t xml:space="preserve">Miejsce realizacji: </w:t>
      </w:r>
      <w:r w:rsidRPr="0027726B">
        <w:rPr>
          <w:rFonts w:cs="Arial"/>
          <w:b w:val="0"/>
          <w:sz w:val="22"/>
          <w:szCs w:val="22"/>
        </w:rPr>
        <w:t xml:space="preserve">RE </w:t>
      </w:r>
      <w:r w:rsidR="006D1C43" w:rsidRPr="0027726B">
        <w:rPr>
          <w:rFonts w:cs="Arial"/>
          <w:b w:val="0"/>
          <w:sz w:val="22"/>
          <w:szCs w:val="22"/>
        </w:rPr>
        <w:t>Sanok</w:t>
      </w:r>
      <w:r w:rsidRPr="0027726B">
        <w:rPr>
          <w:rFonts w:cs="Arial"/>
          <w:b w:val="0"/>
          <w:sz w:val="22"/>
          <w:szCs w:val="22"/>
        </w:rPr>
        <w:t>.</w:t>
      </w:r>
    </w:p>
    <w:p w14:paraId="7B49C40C" w14:textId="77777777" w:rsidR="00B5441F" w:rsidRPr="0027726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7726B">
        <w:rPr>
          <w:rFonts w:cs="Arial"/>
          <w:sz w:val="22"/>
          <w:szCs w:val="22"/>
        </w:rPr>
        <w:t>Termin</w:t>
      </w:r>
      <w:r w:rsidR="002D4126" w:rsidRPr="0027726B">
        <w:rPr>
          <w:rFonts w:cs="Arial"/>
          <w:sz w:val="22"/>
          <w:szCs w:val="22"/>
        </w:rPr>
        <w:t xml:space="preserve"> i </w:t>
      </w:r>
      <w:r w:rsidRPr="0027726B">
        <w:rPr>
          <w:rFonts w:cs="Arial"/>
          <w:sz w:val="22"/>
          <w:szCs w:val="22"/>
        </w:rPr>
        <w:t>warunki płatności.</w:t>
      </w:r>
    </w:p>
    <w:p w14:paraId="57F2FFE3" w14:textId="7D4387BD" w:rsidR="00F65861" w:rsidRPr="0027726B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27726B">
        <w:rPr>
          <w:rFonts w:cs="Arial"/>
          <w:b w:val="0"/>
          <w:sz w:val="22"/>
          <w:szCs w:val="22"/>
        </w:rPr>
        <w:t>dla części 1</w:t>
      </w:r>
      <w:r w:rsidRPr="0027726B">
        <w:rPr>
          <w:rFonts w:cs="Arial"/>
          <w:b w:val="0"/>
          <w:sz w:val="22"/>
          <w:szCs w:val="22"/>
        </w:rPr>
        <w:tab/>
        <w:t>płatności częściowe</w:t>
      </w:r>
    </w:p>
    <w:p w14:paraId="204F874D" w14:textId="22BB5CAA" w:rsidR="00F65861" w:rsidRPr="0027726B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27726B">
        <w:rPr>
          <w:rFonts w:cs="Arial"/>
          <w:b w:val="0"/>
          <w:sz w:val="22"/>
          <w:szCs w:val="22"/>
        </w:rPr>
        <w:t>dla części 2</w:t>
      </w:r>
      <w:r w:rsidRPr="0027726B">
        <w:rPr>
          <w:rFonts w:cs="Arial"/>
          <w:b w:val="0"/>
          <w:sz w:val="22"/>
          <w:szCs w:val="22"/>
        </w:rPr>
        <w:tab/>
        <w:t>płatności częściowe</w:t>
      </w:r>
    </w:p>
    <w:p w14:paraId="5BEAC05E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57E2C258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466E83">
        <w:rPr>
          <w:rFonts w:cs="Arial"/>
          <w:szCs w:val="22"/>
        </w:rPr>
        <w:t>10 dni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7AE4DABA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38A81538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2342E4BB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552CEB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552CEB">
        <w:rPr>
          <w:rFonts w:cs="Arial"/>
          <w:szCs w:val="22"/>
        </w:rPr>
        <w:t>końcowego</w:t>
      </w:r>
      <w:r w:rsidR="00D522BE" w:rsidRPr="00552CEB">
        <w:t>.</w:t>
      </w:r>
    </w:p>
    <w:sectPr w:rsidR="00B128B0" w:rsidRPr="00552CEB" w:rsidSect="00D73DD2">
      <w:headerReference w:type="first" r:id="rId11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E3037" w14:textId="77777777" w:rsidR="00DC2B85" w:rsidRDefault="00DC2B85" w:rsidP="00B4518E">
      <w:r>
        <w:separator/>
      </w:r>
    </w:p>
  </w:endnote>
  <w:endnote w:type="continuationSeparator" w:id="0">
    <w:p w14:paraId="7C2DFAE4" w14:textId="77777777" w:rsidR="00DC2B85" w:rsidRDefault="00DC2B85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DE8EB" w14:textId="77777777" w:rsidR="00DC2B85" w:rsidRDefault="00DC2B85" w:rsidP="00B4518E">
      <w:r>
        <w:separator/>
      </w:r>
    </w:p>
  </w:footnote>
  <w:footnote w:type="continuationSeparator" w:id="0">
    <w:p w14:paraId="75B03A26" w14:textId="77777777" w:rsidR="00DC2B85" w:rsidRDefault="00DC2B85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1128" w14:textId="12C4069A" w:rsidR="00B4518E" w:rsidRPr="00B153AD" w:rsidRDefault="00552CEB" w:rsidP="007B0B1D">
    <w:pPr>
      <w:pStyle w:val="Tytu"/>
      <w:spacing w:after="84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132DCD7" wp14:editId="3DBCE5AE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 descr="logo bez 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z 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853771">
    <w:abstractNumId w:val="16"/>
  </w:num>
  <w:num w:numId="2" w16cid:durableId="2074350095">
    <w:abstractNumId w:val="1"/>
  </w:num>
  <w:num w:numId="3" w16cid:durableId="1953634386">
    <w:abstractNumId w:val="9"/>
  </w:num>
  <w:num w:numId="4" w16cid:durableId="1109159527">
    <w:abstractNumId w:val="10"/>
  </w:num>
  <w:num w:numId="5" w16cid:durableId="1946616823">
    <w:abstractNumId w:val="17"/>
  </w:num>
  <w:num w:numId="6" w16cid:durableId="1662662878">
    <w:abstractNumId w:val="7"/>
  </w:num>
  <w:num w:numId="7" w16cid:durableId="2138254300">
    <w:abstractNumId w:val="8"/>
  </w:num>
  <w:num w:numId="8" w16cid:durableId="910236587">
    <w:abstractNumId w:val="5"/>
  </w:num>
  <w:num w:numId="9" w16cid:durableId="426577483">
    <w:abstractNumId w:val="2"/>
  </w:num>
  <w:num w:numId="10" w16cid:durableId="357120526">
    <w:abstractNumId w:val="13"/>
  </w:num>
  <w:num w:numId="11" w16cid:durableId="469789249">
    <w:abstractNumId w:val="12"/>
  </w:num>
  <w:num w:numId="12" w16cid:durableId="1673800194">
    <w:abstractNumId w:val="4"/>
  </w:num>
  <w:num w:numId="13" w16cid:durableId="18709501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9738967">
    <w:abstractNumId w:val="18"/>
  </w:num>
  <w:num w:numId="15" w16cid:durableId="1133711296">
    <w:abstractNumId w:val="11"/>
  </w:num>
  <w:num w:numId="16" w16cid:durableId="1943222956">
    <w:abstractNumId w:val="3"/>
  </w:num>
  <w:num w:numId="17" w16cid:durableId="1334381399">
    <w:abstractNumId w:val="0"/>
  </w:num>
  <w:num w:numId="18" w16cid:durableId="1624727679">
    <w:abstractNumId w:val="15"/>
  </w:num>
  <w:num w:numId="19" w16cid:durableId="534274081">
    <w:abstractNumId w:val="6"/>
  </w:num>
  <w:num w:numId="20" w16cid:durableId="5930555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237F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7726B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2CEB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43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2EDF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1779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4A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1A0D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B85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7DF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POST/DYS/OR/GZ/04504/2025                         </dmsv2SWPP2ObjectNumber>
    <dmsv2SWPP2SumMD5 xmlns="http://schemas.microsoft.com/sharepoint/v3">26f0128ec15888183f4f77074b2423da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701620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24019651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00000001000700030000000f000000000001</dmsv2SWPP2ObjectDepartment>
    <dmsv2SWPP2ObjectName xmlns="http://schemas.microsoft.com/sharepoint/v3">Postępowanie</dmsv2SWPP2ObjectName>
    <_dlc_DocId xmlns="a19cb1c7-c5c7-46d4-85ae-d83685407bba">JEUP5JKVCYQC-1133723987-19597</_dlc_DocId>
    <_dlc_DocIdUrl xmlns="a19cb1c7-c5c7-46d4-85ae-d83685407bba">
      <Url>https://swpp2.dms.gkpge.pl/sites/41/_layouts/15/DocIdRedir.aspx?ID=JEUP5JKVCYQC-1133723987-19597</Url>
      <Description>JEUP5JKVCYQC-1133723987-19597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CBCA71-E5F6-493B-BCE0-B20693398465}"/>
</file>

<file path=customXml/itemProps4.xml><?xml version="1.0" encoding="utf-8"?>
<ds:datastoreItem xmlns:ds="http://schemas.openxmlformats.org/officeDocument/2006/customXml" ds:itemID="{63ED8C3D-F48E-473E-9C42-1D920722AB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33</cp:revision>
  <cp:lastPrinted>2016-05-09T08:32:00Z</cp:lastPrinted>
  <dcterms:created xsi:type="dcterms:W3CDTF">2019-04-17T06:35:00Z</dcterms:created>
  <dcterms:modified xsi:type="dcterms:W3CDTF">2025-12-12T07:45:00Z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a5d032e9-ab4f-443f-9d77-94df4f02fb6d</vt:lpwstr>
  </property>
</Properties>
</file>